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contextualSpacing w:val="0"/>
        <w:rPr>
          <w:b w:val="1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4762500</wp:posOffset>
            </wp:positionH>
            <wp:positionV relativeFrom="paragraph">
              <wp:posOffset>161925</wp:posOffset>
            </wp:positionV>
            <wp:extent cx="1023938" cy="1107524"/>
            <wp:effectExtent b="0" l="0" r="0" t="0"/>
            <wp:wrapSquare wrapText="bothSides" distB="114300" distT="114300" distL="114300" distR="11430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23938" cy="110752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-466724</wp:posOffset>
            </wp:positionH>
            <wp:positionV relativeFrom="paragraph">
              <wp:posOffset>114300</wp:posOffset>
            </wp:positionV>
            <wp:extent cx="1023938" cy="1107524"/>
            <wp:effectExtent b="0" l="0" r="0" t="0"/>
            <wp:wrapSquare wrapText="bothSides" distB="114300" distT="114300" distL="114300" distR="11430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23938" cy="110752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1">
      <w:pPr>
        <w:contextualSpacing w:val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contextualSpacing w:val="0"/>
        <w:jc w:val="center"/>
        <w:rPr>
          <w:rFonts w:ascii="Merriweather" w:cs="Merriweather" w:eastAsia="Merriweather" w:hAnsi="Merriweather"/>
          <w:b w:val="1"/>
          <w:color w:val="ff0000"/>
          <w:sz w:val="28"/>
          <w:szCs w:val="28"/>
        </w:rPr>
      </w:pPr>
      <w:r w:rsidDel="00000000" w:rsidR="00000000" w:rsidRPr="00000000">
        <w:rPr>
          <w:rFonts w:ascii="Merriweather" w:cs="Merriweather" w:eastAsia="Merriweather" w:hAnsi="Merriweather"/>
          <w:b w:val="1"/>
          <w:color w:val="ff0000"/>
          <w:sz w:val="28"/>
          <w:szCs w:val="28"/>
          <w:rtl w:val="0"/>
        </w:rPr>
        <w:t xml:space="preserve">     PREGHIERA FESTA DEL CIAO 2018</w:t>
      </w:r>
    </w:p>
    <w:p w:rsidR="00000000" w:rsidDel="00000000" w:rsidP="00000000" w:rsidRDefault="00000000" w:rsidRPr="00000000" w14:paraId="00000003">
      <w:pPr>
        <w:contextualSpacing w:val="0"/>
        <w:jc w:val="center"/>
        <w:rPr>
          <w:rFonts w:ascii="Lora" w:cs="Lora" w:eastAsia="Lora" w:hAnsi="Lora"/>
          <w:b w:val="1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b w:val="1"/>
          <w:color w:val="333333"/>
          <w:sz w:val="24"/>
          <w:szCs w:val="24"/>
          <w:highlight w:val="white"/>
          <w:rtl w:val="0"/>
        </w:rPr>
        <w:t xml:space="preserve">Mandami qualcuno da amare </w:t>
      </w:r>
    </w:p>
    <w:p w:rsidR="00000000" w:rsidDel="00000000" w:rsidP="00000000" w:rsidRDefault="00000000" w:rsidRPr="00000000" w14:paraId="00000004">
      <w:pPr>
        <w:contextualSpacing w:val="0"/>
        <w:jc w:val="center"/>
        <w:rPr>
          <w:rFonts w:ascii="Lora" w:cs="Lora" w:eastAsia="Lora" w:hAnsi="Lora"/>
          <w:b w:val="1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b w:val="1"/>
          <w:color w:val="333333"/>
          <w:sz w:val="24"/>
          <w:szCs w:val="24"/>
          <w:highlight w:val="white"/>
          <w:rtl w:val="0"/>
        </w:rPr>
        <w:t xml:space="preserve"> (Madre Teresa di Calcutta)</w:t>
      </w:r>
    </w:p>
    <w:p w:rsidR="00000000" w:rsidDel="00000000" w:rsidP="00000000" w:rsidRDefault="00000000" w:rsidRPr="00000000" w14:paraId="00000005">
      <w:pPr>
        <w:ind w:left="720" w:firstLine="0"/>
        <w:contextualSpacing w:val="0"/>
        <w:jc w:val="center"/>
        <w:rPr>
          <w:rFonts w:ascii="Lora" w:cs="Lora" w:eastAsia="Lora" w:hAnsi="Lora"/>
          <w:b w:val="1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ind w:left="720" w:firstLine="0"/>
        <w:contextualSpacing w:val="0"/>
        <w:jc w:val="center"/>
        <w:rPr>
          <w:rFonts w:ascii="Lora" w:cs="Lora" w:eastAsia="Lora" w:hAnsi="Lora"/>
          <w:b w:val="1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140" w:lineRule="auto"/>
        <w:ind w:left="720" w:right="100" w:firstLine="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Signore, quando ho fame, dammi qualcuno che ha bisogno di cibo;</w:t>
      </w:r>
    </w:p>
    <w:p w:rsidR="00000000" w:rsidDel="00000000" w:rsidP="00000000" w:rsidRDefault="00000000" w:rsidRPr="00000000" w14:paraId="00000008">
      <w:pPr>
        <w:spacing w:after="140" w:lineRule="auto"/>
        <w:ind w:right="10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           quando ho sete, mandami qualcuno che ha bisogno di una bevanda;</w:t>
      </w:r>
    </w:p>
    <w:p w:rsidR="00000000" w:rsidDel="00000000" w:rsidP="00000000" w:rsidRDefault="00000000" w:rsidRPr="00000000" w14:paraId="00000009">
      <w:pPr>
        <w:spacing w:after="140" w:lineRule="auto"/>
        <w:ind w:left="720" w:right="100" w:firstLine="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quando ho freddo, mandami qualcuno da scaldare;</w:t>
      </w:r>
    </w:p>
    <w:p w:rsidR="00000000" w:rsidDel="00000000" w:rsidP="00000000" w:rsidRDefault="00000000" w:rsidRPr="00000000" w14:paraId="0000000A">
      <w:pPr>
        <w:spacing w:after="140" w:lineRule="auto"/>
        <w:ind w:left="720" w:right="100" w:firstLine="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quando ho un dispiacere, offrimi qualcuno da consolare;</w:t>
      </w:r>
    </w:p>
    <w:p w:rsidR="00000000" w:rsidDel="00000000" w:rsidP="00000000" w:rsidRDefault="00000000" w:rsidRPr="00000000" w14:paraId="0000000B">
      <w:pPr>
        <w:spacing w:after="140" w:lineRule="auto"/>
        <w:ind w:left="720" w:right="100" w:firstLine="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 quando la mia croce diventa pesante, fammi condividere la croce di    un altro;</w:t>
      </w:r>
    </w:p>
    <w:p w:rsidR="00000000" w:rsidDel="00000000" w:rsidP="00000000" w:rsidRDefault="00000000" w:rsidRPr="00000000" w14:paraId="0000000C">
      <w:pPr>
        <w:spacing w:after="140" w:lineRule="auto"/>
        <w:ind w:left="720" w:right="100" w:firstLine="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quando sono povero, guidami da qualcuno nel bisogno;</w:t>
      </w:r>
    </w:p>
    <w:p w:rsidR="00000000" w:rsidDel="00000000" w:rsidP="00000000" w:rsidRDefault="00000000" w:rsidRPr="00000000" w14:paraId="0000000D">
      <w:pPr>
        <w:spacing w:after="140" w:lineRule="auto"/>
        <w:ind w:left="720" w:right="100" w:firstLine="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quando non ho tempo, dammi qualcuno che io possa aiutare per qualche momento;</w:t>
      </w:r>
    </w:p>
    <w:p w:rsidR="00000000" w:rsidDel="00000000" w:rsidP="00000000" w:rsidRDefault="00000000" w:rsidRPr="00000000" w14:paraId="0000000E">
      <w:pPr>
        <w:spacing w:after="140" w:lineRule="auto"/>
        <w:ind w:left="720" w:right="100" w:firstLine="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quando sono umiliato, fa' che io abbia qualcuno da lodare;</w:t>
      </w:r>
    </w:p>
    <w:p w:rsidR="00000000" w:rsidDel="00000000" w:rsidP="00000000" w:rsidRDefault="00000000" w:rsidRPr="00000000" w14:paraId="0000000F">
      <w:pPr>
        <w:spacing w:after="140" w:lineRule="auto"/>
        <w:ind w:left="720" w:right="100" w:firstLine="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 quando sono scoraggiato, mandami qualcuno da incoraggiare;</w:t>
      </w:r>
    </w:p>
    <w:p w:rsidR="00000000" w:rsidDel="00000000" w:rsidP="00000000" w:rsidRDefault="00000000" w:rsidRPr="00000000" w14:paraId="00000010">
      <w:pPr>
        <w:spacing w:after="140" w:lineRule="auto"/>
        <w:ind w:left="720" w:right="100" w:firstLine="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 quando ho bisogno della comprensione degli altri, dammi qualcuno che ha bisogno della mia;</w:t>
      </w:r>
    </w:p>
    <w:p w:rsidR="00000000" w:rsidDel="00000000" w:rsidP="00000000" w:rsidRDefault="00000000" w:rsidRPr="00000000" w14:paraId="00000011">
      <w:pPr>
        <w:spacing w:after="140" w:lineRule="auto"/>
        <w:ind w:left="720" w:right="100" w:firstLine="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 quando ho bisogno che ci si occupi di me, mandami qualcuno di cui occuparmi;</w:t>
      </w:r>
    </w:p>
    <w:p w:rsidR="00000000" w:rsidDel="00000000" w:rsidP="00000000" w:rsidRDefault="00000000" w:rsidRPr="00000000" w14:paraId="00000012">
      <w:pPr>
        <w:spacing w:after="140" w:lineRule="auto"/>
        <w:ind w:left="720" w:right="100" w:firstLine="0"/>
        <w:contextualSpacing w:val="0"/>
        <w:rPr>
          <w:rFonts w:ascii="Lora" w:cs="Lora" w:eastAsia="Lora" w:hAnsi="Lora"/>
          <w:color w:val="333333"/>
          <w:sz w:val="24"/>
          <w:szCs w:val="24"/>
          <w:highlight w:val="white"/>
        </w:rPr>
      </w:pPr>
      <w:r w:rsidDel="00000000" w:rsidR="00000000" w:rsidRPr="00000000">
        <w:rPr>
          <w:rFonts w:ascii="Lora" w:cs="Lora" w:eastAsia="Lora" w:hAnsi="Lora"/>
          <w:color w:val="333333"/>
          <w:sz w:val="24"/>
          <w:szCs w:val="24"/>
          <w:highlight w:val="white"/>
          <w:rtl w:val="0"/>
        </w:rPr>
        <w:t xml:space="preserve"> quando penso solo a me stesso, attira la mia attenzione su un'altra persona.</w:t>
      </w:r>
    </w:p>
    <w:p w:rsidR="00000000" w:rsidDel="00000000" w:rsidP="00000000" w:rsidRDefault="00000000" w:rsidRPr="00000000" w14:paraId="00000013">
      <w:pPr>
        <w:ind w:left="720" w:firstLine="0"/>
        <w:contextualSpacing w:val="0"/>
        <w:rPr>
          <w:b w:val="1"/>
          <w:sz w:val="36"/>
          <w:szCs w:val="36"/>
        </w:rPr>
      </w:pPr>
      <w:r w:rsidDel="00000000" w:rsidR="00000000" w:rsidRPr="00000000">
        <w:rPr>
          <w:b w:val="1"/>
          <w:sz w:val="36"/>
          <w:szCs w:val="36"/>
          <w:rtl w:val="0"/>
        </w:rPr>
        <w:t xml:space="preserve">                     </w:t>
      </w:r>
    </w:p>
    <w:sectPr>
      <w:pgSz w:h="16834" w:w="11909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Lor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erriweather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  <w:contextualSpacing w:val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ora-regular.ttf"/><Relationship Id="rId2" Type="http://schemas.openxmlformats.org/officeDocument/2006/relationships/font" Target="fonts/Lora-bold.ttf"/><Relationship Id="rId3" Type="http://schemas.openxmlformats.org/officeDocument/2006/relationships/font" Target="fonts/Lora-italic.ttf"/><Relationship Id="rId4" Type="http://schemas.openxmlformats.org/officeDocument/2006/relationships/font" Target="fonts/Lora-boldItalic.ttf"/><Relationship Id="rId5" Type="http://schemas.openxmlformats.org/officeDocument/2006/relationships/font" Target="fonts/Merriweather-regular.ttf"/><Relationship Id="rId6" Type="http://schemas.openxmlformats.org/officeDocument/2006/relationships/font" Target="fonts/Merriweather-bold.ttf"/><Relationship Id="rId7" Type="http://schemas.openxmlformats.org/officeDocument/2006/relationships/font" Target="fonts/Merriweather-italic.ttf"/><Relationship Id="rId8" Type="http://schemas.openxmlformats.org/officeDocument/2006/relationships/font" Target="fonts/Merriweath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